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B5813" w:rsidRPr="00333749" w:rsidRDefault="00CB5813" w:rsidP="006D4D2B">
      <w:pPr>
        <w:spacing w:line="480" w:lineRule="auto"/>
        <w:rPr>
          <w:rFonts w:ascii="Times New Roman" w:hAnsi="Times New Roman" w:cs="Times New Roman"/>
          <w:sz w:val="24"/>
          <w:szCs w:val="24"/>
        </w:rPr>
      </w:pPr>
    </w:p>
    <w:p w:rsidR="00CB5813" w:rsidRPr="00333749" w:rsidRDefault="00CB5813" w:rsidP="006D4D2B">
      <w:pPr>
        <w:spacing w:line="480" w:lineRule="auto"/>
        <w:rPr>
          <w:rFonts w:ascii="Times New Roman" w:hAnsi="Times New Roman" w:cs="Times New Roman"/>
          <w:sz w:val="24"/>
          <w:szCs w:val="24"/>
        </w:rPr>
      </w:pPr>
    </w:p>
    <w:p w:rsidR="00CB5813" w:rsidRPr="00333749" w:rsidRDefault="00CB5813" w:rsidP="006D4D2B">
      <w:pPr>
        <w:spacing w:line="480" w:lineRule="auto"/>
        <w:rPr>
          <w:rFonts w:ascii="Times New Roman" w:hAnsi="Times New Roman" w:cs="Times New Roman"/>
          <w:color w:val="000000"/>
          <w:sz w:val="24"/>
          <w:szCs w:val="24"/>
          <w:shd w:val="clear" w:color="auto" w:fill="FFFFFF"/>
        </w:rPr>
      </w:pPr>
    </w:p>
    <w:p w:rsidR="00CB5813" w:rsidRPr="00333749" w:rsidRDefault="00CB5813" w:rsidP="006D4D2B">
      <w:pPr>
        <w:spacing w:line="480" w:lineRule="auto"/>
        <w:jc w:val="center"/>
        <w:rPr>
          <w:rFonts w:ascii="Times New Roman" w:hAnsi="Times New Roman" w:cs="Times New Roman"/>
          <w:sz w:val="24"/>
          <w:szCs w:val="24"/>
        </w:rPr>
      </w:pPr>
    </w:p>
    <w:p w:rsidR="00CB5813" w:rsidRPr="00333749" w:rsidRDefault="00CB5813" w:rsidP="006D4D2B">
      <w:pPr>
        <w:spacing w:line="480" w:lineRule="auto"/>
        <w:jc w:val="center"/>
        <w:rPr>
          <w:rFonts w:ascii="Times New Roman" w:hAnsi="Times New Roman" w:cs="Times New Roman"/>
          <w:sz w:val="24"/>
          <w:szCs w:val="24"/>
        </w:rPr>
      </w:pPr>
    </w:p>
    <w:p w:rsidR="00CB5813" w:rsidRPr="00333749" w:rsidRDefault="00CB5813" w:rsidP="006D4D2B">
      <w:pPr>
        <w:spacing w:line="480" w:lineRule="auto"/>
        <w:jc w:val="center"/>
        <w:rPr>
          <w:rFonts w:ascii="Times New Roman" w:hAnsi="Times New Roman" w:cs="Times New Roman"/>
          <w:sz w:val="24"/>
          <w:szCs w:val="24"/>
        </w:rPr>
      </w:pPr>
    </w:p>
    <w:p w:rsidR="00CB5813" w:rsidRPr="00333749" w:rsidRDefault="00CB5813" w:rsidP="006D4D2B">
      <w:pPr>
        <w:spacing w:line="480" w:lineRule="auto"/>
        <w:jc w:val="center"/>
        <w:rPr>
          <w:rFonts w:ascii="Times New Roman" w:hAnsi="Times New Roman" w:cs="Times New Roman"/>
          <w:sz w:val="24"/>
          <w:szCs w:val="24"/>
        </w:rPr>
      </w:pPr>
    </w:p>
    <w:p w:rsidR="00CB5813" w:rsidRPr="00333749" w:rsidRDefault="00CB5813" w:rsidP="006D4D2B">
      <w:pPr>
        <w:spacing w:line="480" w:lineRule="auto"/>
        <w:jc w:val="center"/>
        <w:rPr>
          <w:rFonts w:ascii="Times New Roman" w:hAnsi="Times New Roman" w:cs="Times New Roman"/>
          <w:sz w:val="24"/>
          <w:szCs w:val="24"/>
        </w:rPr>
      </w:pPr>
    </w:p>
    <w:p w:rsidR="00CB5813" w:rsidRPr="00333749" w:rsidRDefault="00CB5813" w:rsidP="006D4D2B">
      <w:pPr>
        <w:spacing w:line="480" w:lineRule="auto"/>
        <w:jc w:val="center"/>
        <w:rPr>
          <w:rFonts w:ascii="Times New Roman" w:hAnsi="Times New Roman" w:cs="Times New Roman"/>
          <w:sz w:val="24"/>
          <w:szCs w:val="24"/>
        </w:rPr>
      </w:pPr>
      <w:r w:rsidRPr="00333749">
        <w:rPr>
          <w:rFonts w:ascii="Times New Roman" w:hAnsi="Times New Roman" w:cs="Times New Roman"/>
          <w:sz w:val="24"/>
          <w:szCs w:val="24"/>
        </w:rPr>
        <w:t>Development of Infants</w:t>
      </w:r>
    </w:p>
    <w:p w:rsidR="00CB5813" w:rsidRPr="00333749" w:rsidRDefault="00CB5813" w:rsidP="006D4D2B">
      <w:pPr>
        <w:spacing w:line="480" w:lineRule="auto"/>
        <w:jc w:val="center"/>
        <w:rPr>
          <w:rFonts w:ascii="Times New Roman" w:hAnsi="Times New Roman" w:cs="Times New Roman"/>
          <w:sz w:val="24"/>
          <w:szCs w:val="24"/>
        </w:rPr>
      </w:pPr>
      <w:r w:rsidRPr="00333749">
        <w:rPr>
          <w:rFonts w:ascii="Times New Roman" w:hAnsi="Times New Roman" w:cs="Times New Roman"/>
          <w:sz w:val="24"/>
          <w:szCs w:val="24"/>
        </w:rPr>
        <w:t>Name</w:t>
      </w:r>
    </w:p>
    <w:p w:rsidR="00CB5813" w:rsidRPr="00333749" w:rsidRDefault="00CB5813" w:rsidP="006D4D2B">
      <w:pPr>
        <w:spacing w:line="480" w:lineRule="auto"/>
        <w:jc w:val="center"/>
        <w:rPr>
          <w:rFonts w:ascii="Times New Roman" w:hAnsi="Times New Roman" w:cs="Times New Roman"/>
          <w:sz w:val="24"/>
          <w:szCs w:val="24"/>
        </w:rPr>
      </w:pPr>
      <w:r w:rsidRPr="00333749">
        <w:rPr>
          <w:rFonts w:ascii="Times New Roman" w:hAnsi="Times New Roman" w:cs="Times New Roman"/>
          <w:sz w:val="24"/>
          <w:szCs w:val="24"/>
        </w:rPr>
        <w:t>Institutional Affiliation</w:t>
      </w:r>
    </w:p>
    <w:p w:rsidR="00CB5813" w:rsidRPr="00333749" w:rsidRDefault="00CB5813" w:rsidP="006D4D2B">
      <w:pPr>
        <w:spacing w:line="480" w:lineRule="auto"/>
        <w:rPr>
          <w:rFonts w:ascii="Times New Roman" w:hAnsi="Times New Roman" w:cs="Times New Roman"/>
          <w:sz w:val="24"/>
          <w:szCs w:val="24"/>
        </w:rPr>
      </w:pPr>
      <w:r w:rsidRPr="00333749">
        <w:rPr>
          <w:rFonts w:ascii="Times New Roman" w:hAnsi="Times New Roman" w:cs="Times New Roman"/>
          <w:sz w:val="24"/>
          <w:szCs w:val="24"/>
        </w:rPr>
        <w:br w:type="page"/>
      </w:r>
    </w:p>
    <w:p w:rsidR="00D31B81" w:rsidRPr="00333749" w:rsidRDefault="00225192" w:rsidP="006D4D2B">
      <w:pPr>
        <w:spacing w:line="480" w:lineRule="auto"/>
        <w:rPr>
          <w:rFonts w:ascii="Times New Roman" w:hAnsi="Times New Roman" w:cs="Times New Roman"/>
          <w:color w:val="000000"/>
          <w:sz w:val="24"/>
          <w:szCs w:val="24"/>
          <w:shd w:val="clear" w:color="auto" w:fill="FFFFFF"/>
        </w:rPr>
      </w:pPr>
      <w:r w:rsidRPr="00333749">
        <w:rPr>
          <w:rFonts w:ascii="Times New Roman" w:hAnsi="Times New Roman" w:cs="Times New Roman"/>
          <w:color w:val="000000"/>
          <w:sz w:val="24"/>
          <w:szCs w:val="24"/>
          <w:shd w:val="clear" w:color="auto" w:fill="FFFFFF"/>
        </w:rPr>
        <w:lastRenderedPageBreak/>
        <w:tab/>
        <w:t xml:space="preserve">There are several developmental approaches that can be applied to toddlers in different ages. It is clear that health promotion usually changes through the life span of young children. Marjory Gordon provided a description of the growth patterns that exist in nurses to help in the description of growth and development among children of different age groups. It is clear that the growth pattern provided an explanation of the categories of growth and development among children with different age groups. This helped to provide a sufficient explanation of the various growth patterns that exhibit themselves in young children as they advance through their ages. It was evident that Gordon’s functional patterns provided a nursing history in which young children could advance their behaviors and </w:t>
      </w:r>
      <w:r w:rsidR="00333749" w:rsidRPr="00333749">
        <w:rPr>
          <w:rFonts w:ascii="Times New Roman" w:hAnsi="Times New Roman" w:cs="Times New Roman"/>
          <w:color w:val="000000"/>
          <w:sz w:val="24"/>
          <w:szCs w:val="24"/>
          <w:shd w:val="clear" w:color="auto" w:fill="FFFFFF"/>
        </w:rPr>
        <w:t xml:space="preserve">health patterns in their lives. Gordon’s model provides examination of the assessment of a toddler’s development in areas such as health perception and management, role relationships, nutrition metabolic pattern, self-perception elements and health management. These patterns provide for the examination and advancement of a child’s growth and development over the years </w:t>
      </w:r>
      <w:r w:rsidR="00D31B81" w:rsidRPr="00333749">
        <w:rPr>
          <w:rFonts w:ascii="Times New Roman" w:hAnsi="Times New Roman" w:cs="Times New Roman"/>
          <w:b/>
          <w:color w:val="000000"/>
          <w:sz w:val="24"/>
          <w:szCs w:val="24"/>
          <w:shd w:val="clear" w:color="auto" w:fill="FFFFFF"/>
        </w:rPr>
        <w:t>(</w:t>
      </w:r>
      <w:r w:rsidR="00D31B81" w:rsidRPr="00333749">
        <w:rPr>
          <w:rFonts w:ascii="Times New Roman" w:eastAsia="Arial Unicode MS" w:hAnsi="Times New Roman" w:cs="Times New Roman"/>
          <w:sz w:val="24"/>
          <w:szCs w:val="24"/>
          <w:shd w:val="clear" w:color="auto" w:fill="FFFFFF"/>
        </w:rPr>
        <w:t>Edelman &amp; Mandle, 2016). </w:t>
      </w:r>
    </w:p>
    <w:p w:rsidR="001424B3" w:rsidRPr="00333749" w:rsidRDefault="00333749" w:rsidP="006D4D2B">
      <w:pPr>
        <w:spacing w:line="480" w:lineRule="auto"/>
        <w:rPr>
          <w:rFonts w:ascii="Times New Roman" w:hAnsi="Times New Roman" w:cs="Times New Roman"/>
          <w:sz w:val="24"/>
          <w:szCs w:val="24"/>
          <w:shd w:val="clear" w:color="auto" w:fill="FFFFFF"/>
        </w:rPr>
      </w:pPr>
      <w:r>
        <w:rPr>
          <w:rFonts w:ascii="Times New Roman" w:eastAsia="Arial Unicode MS" w:hAnsi="Times New Roman" w:cs="Times New Roman"/>
          <w:sz w:val="24"/>
          <w:szCs w:val="24"/>
          <w:shd w:val="clear" w:color="auto" w:fill="FFFFFF"/>
        </w:rPr>
        <w:tab/>
      </w:r>
      <w:r w:rsidR="008E7F76">
        <w:rPr>
          <w:rFonts w:ascii="Times New Roman" w:eastAsia="Arial Unicode MS" w:hAnsi="Times New Roman" w:cs="Times New Roman"/>
          <w:sz w:val="24"/>
          <w:szCs w:val="24"/>
          <w:shd w:val="clear" w:color="auto" w:fill="FFFFFF"/>
        </w:rPr>
        <w:t xml:space="preserve">In terms of health perception and management, toddlers usually depend on their parents for support. This is due to the fact that they have not clearly understood the importance of healthy behaviors and promotion of health identities in the society. It is clear that a normal assessment for the toddler can always be enhanced through </w:t>
      </w:r>
      <w:r w:rsidR="001F4A52">
        <w:rPr>
          <w:rFonts w:ascii="Times New Roman" w:eastAsia="Arial Unicode MS" w:hAnsi="Times New Roman" w:cs="Times New Roman"/>
          <w:sz w:val="24"/>
          <w:szCs w:val="24"/>
          <w:shd w:val="clear" w:color="auto" w:fill="FFFFFF"/>
        </w:rPr>
        <w:t>immunizations</w:t>
      </w:r>
      <w:r w:rsidR="008E7F76">
        <w:rPr>
          <w:rFonts w:ascii="Times New Roman" w:eastAsia="Arial Unicode MS" w:hAnsi="Times New Roman" w:cs="Times New Roman"/>
          <w:sz w:val="24"/>
          <w:szCs w:val="24"/>
          <w:shd w:val="clear" w:color="auto" w:fill="FFFFFF"/>
        </w:rPr>
        <w:t>. A normal assessment finding in the current immunization is to enhance the gastrointestinal and respiratory infections. Through immunizations, the child gets initial immunization through the initial immunization that has been completed within 18 months after</w:t>
      </w:r>
      <w:r w:rsidR="001F4A52">
        <w:rPr>
          <w:rFonts w:ascii="Times New Roman" w:eastAsia="Arial Unicode MS" w:hAnsi="Times New Roman" w:cs="Times New Roman"/>
          <w:sz w:val="24"/>
          <w:szCs w:val="24"/>
          <w:shd w:val="clear" w:color="auto" w:fill="FFFFFF"/>
        </w:rPr>
        <w:t xml:space="preserve"> birth. In abnormal immunization, it is clear that the child is immunized behind specific schedule. One of the main health challenges for these toddlers is that they do not model healthy behaviors such as eating a balanced diet. A child must always be trained on the importance of eating a healthy diet so as to advance their behavi</w:t>
      </w:r>
      <w:r w:rsidR="001424B3">
        <w:rPr>
          <w:rFonts w:ascii="Times New Roman" w:eastAsia="Arial Unicode MS" w:hAnsi="Times New Roman" w:cs="Times New Roman"/>
          <w:sz w:val="24"/>
          <w:szCs w:val="24"/>
          <w:shd w:val="clear" w:color="auto" w:fill="FFFFFF"/>
        </w:rPr>
        <w:t xml:space="preserve">or through normal food sources </w:t>
      </w:r>
      <w:r w:rsidR="001424B3" w:rsidRPr="00333749">
        <w:rPr>
          <w:rFonts w:ascii="Times New Roman" w:eastAsia="Arial Unicode MS" w:hAnsi="Times New Roman" w:cs="Times New Roman"/>
          <w:sz w:val="24"/>
          <w:szCs w:val="24"/>
          <w:shd w:val="clear" w:color="auto" w:fill="FFFFFF"/>
        </w:rPr>
        <w:t>(</w:t>
      </w:r>
      <w:r w:rsidR="001424B3" w:rsidRPr="00333749">
        <w:rPr>
          <w:rFonts w:ascii="Times New Roman" w:hAnsi="Times New Roman" w:cs="Times New Roman"/>
          <w:sz w:val="24"/>
          <w:szCs w:val="24"/>
          <w:shd w:val="clear" w:color="auto" w:fill="FFFFFF"/>
        </w:rPr>
        <w:t xml:space="preserve">Edelman, 2018). </w:t>
      </w:r>
    </w:p>
    <w:p w:rsidR="00D31B81" w:rsidRDefault="001424B3" w:rsidP="006D4D2B">
      <w:pPr>
        <w:spacing w:line="480" w:lineRule="auto"/>
        <w:rPr>
          <w:rFonts w:ascii="Times New Roman" w:eastAsia="Arial Unicode MS" w:hAnsi="Times New Roman" w:cs="Times New Roman"/>
          <w:sz w:val="24"/>
          <w:szCs w:val="24"/>
          <w:shd w:val="clear" w:color="auto" w:fill="FFFFFF"/>
        </w:rPr>
      </w:pPr>
      <w:r>
        <w:rPr>
          <w:rFonts w:ascii="Times New Roman" w:eastAsia="Arial Unicode MS" w:hAnsi="Times New Roman" w:cs="Times New Roman"/>
          <w:sz w:val="24"/>
          <w:szCs w:val="24"/>
          <w:shd w:val="clear" w:color="auto" w:fill="FFFFFF"/>
        </w:rPr>
        <w:lastRenderedPageBreak/>
        <w:tab/>
      </w:r>
      <w:r w:rsidR="006D4D2B">
        <w:rPr>
          <w:rFonts w:ascii="Times New Roman" w:eastAsia="Arial Unicode MS" w:hAnsi="Times New Roman" w:cs="Times New Roman"/>
          <w:sz w:val="24"/>
          <w:szCs w:val="24"/>
          <w:shd w:val="clear" w:color="auto" w:fill="FFFFFF"/>
        </w:rPr>
        <w:t xml:space="preserve">According to Gordon, Toddler development usually follows sequential patterns that are interconnected through domains of emotional, social and cognitive development. The development of these milestones is advanced through a series of growth initiatives that are gained through information for planning and identification of activities that aid the growth and development of these children. Growth is always gained through a promotion of learning, growth and advancement of experiences of young children. This is improved through different learning strategies, experiences and environments that help these young children to advance their wellbeing in the society. In terms of individual appropriateness,, it is evident that the child’s strengths, challenges, interests and needs help these children to have improved approaches especially in the contest of learning. This always help to advance the growth of these children over the years </w:t>
      </w:r>
      <w:r w:rsidR="006D4D2B" w:rsidRPr="00333749">
        <w:rPr>
          <w:rFonts w:ascii="Times New Roman" w:eastAsia="Arial Unicode MS" w:hAnsi="Times New Roman" w:cs="Times New Roman"/>
          <w:sz w:val="24"/>
          <w:szCs w:val="24"/>
          <w:shd w:val="clear" w:color="auto" w:fill="FFFFFF"/>
        </w:rPr>
        <w:t>(Gordon, 2000). </w:t>
      </w:r>
    </w:p>
    <w:p w:rsidR="00CB5813" w:rsidRPr="00333749" w:rsidRDefault="006D4D2B" w:rsidP="006D4D2B">
      <w:pPr>
        <w:spacing w:line="480" w:lineRule="auto"/>
        <w:rPr>
          <w:rFonts w:ascii="Times New Roman" w:hAnsi="Times New Roman" w:cs="Times New Roman"/>
          <w:b/>
          <w:color w:val="000000"/>
          <w:sz w:val="24"/>
          <w:szCs w:val="24"/>
          <w:shd w:val="clear" w:color="auto" w:fill="FFFFFF"/>
        </w:rPr>
      </w:pPr>
      <w:r>
        <w:rPr>
          <w:rFonts w:ascii="Times New Roman" w:eastAsia="Arial Unicode MS" w:hAnsi="Times New Roman" w:cs="Times New Roman"/>
          <w:sz w:val="24"/>
          <w:szCs w:val="24"/>
          <w:shd w:val="clear" w:color="auto" w:fill="FFFFFF"/>
        </w:rPr>
        <w:tab/>
        <w:t>To sum it up, Gordon’s approach is based on the importance of creating a community for learners to advance both positive and responsive relationships between children, families, staff and other groups in the society. Secondly, for children to advance the learning process they need to understand the importance of balance teacher directed activities with their learning interests, goals and needs. This would always help to improve the learning activities. In addition, teachers need to understand the link between early standards and authentic assessment methods that would help to measure a child’s progress in the learning process. This would always help to establish reciprocal relationships within families that would advance growth and development process.</w:t>
      </w:r>
      <w:r w:rsidR="00CB5813" w:rsidRPr="00333749">
        <w:rPr>
          <w:rFonts w:ascii="Times New Roman" w:hAnsi="Times New Roman" w:cs="Times New Roman"/>
          <w:b/>
          <w:color w:val="000000"/>
          <w:sz w:val="24"/>
          <w:szCs w:val="24"/>
          <w:shd w:val="clear" w:color="auto" w:fill="FFFFFF"/>
        </w:rPr>
        <w:br w:type="page"/>
      </w:r>
    </w:p>
    <w:p w:rsidR="00CB5813" w:rsidRPr="00333749" w:rsidRDefault="00CB5813" w:rsidP="006D4D2B">
      <w:pPr>
        <w:spacing w:line="480" w:lineRule="auto"/>
        <w:jc w:val="center"/>
        <w:rPr>
          <w:rFonts w:ascii="Times New Roman" w:hAnsi="Times New Roman" w:cs="Times New Roman"/>
          <w:b/>
          <w:color w:val="000000"/>
          <w:sz w:val="24"/>
          <w:szCs w:val="24"/>
          <w:shd w:val="clear" w:color="auto" w:fill="FFFFFF"/>
        </w:rPr>
      </w:pPr>
      <w:r w:rsidRPr="00333749">
        <w:rPr>
          <w:rFonts w:ascii="Times New Roman" w:hAnsi="Times New Roman" w:cs="Times New Roman"/>
          <w:b/>
          <w:color w:val="000000"/>
          <w:sz w:val="24"/>
          <w:szCs w:val="24"/>
          <w:shd w:val="clear" w:color="auto" w:fill="FFFFFF"/>
        </w:rPr>
        <w:lastRenderedPageBreak/>
        <w:t>References</w:t>
      </w:r>
    </w:p>
    <w:p w:rsidR="002C7CEF" w:rsidRPr="00333749" w:rsidRDefault="00CB5813" w:rsidP="006D4D2B">
      <w:pPr>
        <w:spacing w:line="480" w:lineRule="auto"/>
        <w:ind w:left="720" w:hanging="720"/>
        <w:rPr>
          <w:rFonts w:ascii="Times New Roman" w:hAnsi="Times New Roman" w:cs="Times New Roman"/>
          <w:sz w:val="24"/>
          <w:szCs w:val="24"/>
          <w:shd w:val="clear" w:color="auto" w:fill="FFFFFF"/>
        </w:rPr>
      </w:pPr>
      <w:r w:rsidRPr="00333749">
        <w:rPr>
          <w:rFonts w:ascii="Times New Roman" w:hAnsi="Times New Roman" w:cs="Times New Roman"/>
          <w:sz w:val="24"/>
          <w:szCs w:val="24"/>
          <w:shd w:val="clear" w:color="auto" w:fill="FFFFFF"/>
        </w:rPr>
        <w:t xml:space="preserve">Edelman, </w:t>
      </w:r>
      <w:proofErr w:type="spellStart"/>
      <w:r w:rsidRPr="00333749">
        <w:rPr>
          <w:rFonts w:ascii="Times New Roman" w:hAnsi="Times New Roman" w:cs="Times New Roman"/>
          <w:sz w:val="24"/>
          <w:szCs w:val="24"/>
          <w:shd w:val="clear" w:color="auto" w:fill="FFFFFF"/>
        </w:rPr>
        <w:t>Kudzama</w:t>
      </w:r>
      <w:proofErr w:type="spellEnd"/>
      <w:r w:rsidRPr="00333749">
        <w:rPr>
          <w:rFonts w:ascii="Times New Roman" w:hAnsi="Times New Roman" w:cs="Times New Roman"/>
          <w:sz w:val="24"/>
          <w:szCs w:val="24"/>
          <w:shd w:val="clear" w:color="auto" w:fill="FFFFFF"/>
        </w:rPr>
        <w:t>. (2018). Health Promotion throughout the Life Span. (9th Ed.). Elsevier ISBN: 978-0-323-41673-3 Chapter 17: pages, 407-448 Chapter 18: pages, 409-469</w:t>
      </w:r>
    </w:p>
    <w:p w:rsidR="00E75843" w:rsidRPr="00333749" w:rsidRDefault="00D31B81" w:rsidP="006D4D2B">
      <w:pPr>
        <w:spacing w:line="480" w:lineRule="auto"/>
        <w:ind w:left="720" w:hanging="720"/>
        <w:rPr>
          <w:rFonts w:ascii="Times New Roman" w:eastAsia="Arial Unicode MS" w:hAnsi="Times New Roman" w:cs="Times New Roman"/>
          <w:sz w:val="24"/>
          <w:szCs w:val="24"/>
          <w:shd w:val="clear" w:color="auto" w:fill="FFFFFF"/>
        </w:rPr>
      </w:pPr>
      <w:r w:rsidRPr="00333749">
        <w:rPr>
          <w:rFonts w:ascii="Times New Roman" w:eastAsia="Arial Unicode MS" w:hAnsi="Times New Roman" w:cs="Times New Roman"/>
          <w:sz w:val="24"/>
          <w:szCs w:val="24"/>
          <w:shd w:val="clear" w:color="auto" w:fill="FFFFFF"/>
        </w:rPr>
        <w:t>Edelman, C., &amp; Mandle, C. L. (201</w:t>
      </w:r>
      <w:r w:rsidR="00E75843" w:rsidRPr="00333749">
        <w:rPr>
          <w:rFonts w:ascii="Times New Roman" w:eastAsia="Arial Unicode MS" w:hAnsi="Times New Roman" w:cs="Times New Roman"/>
          <w:sz w:val="24"/>
          <w:szCs w:val="24"/>
          <w:shd w:val="clear" w:color="auto" w:fill="FFFFFF"/>
        </w:rPr>
        <w:t>6). </w:t>
      </w:r>
      <w:r w:rsidR="00E75843" w:rsidRPr="00333749">
        <w:rPr>
          <w:rFonts w:ascii="Times New Roman" w:eastAsia="Arial Unicode MS" w:hAnsi="Times New Roman" w:cs="Times New Roman"/>
          <w:i/>
          <w:iCs/>
          <w:sz w:val="24"/>
          <w:szCs w:val="24"/>
          <w:shd w:val="clear" w:color="auto" w:fill="FFFFFF"/>
        </w:rPr>
        <w:t>Health promotion throughout the life span</w:t>
      </w:r>
      <w:r w:rsidR="00E75843" w:rsidRPr="00333749">
        <w:rPr>
          <w:rFonts w:ascii="Times New Roman" w:eastAsia="Arial Unicode MS" w:hAnsi="Times New Roman" w:cs="Times New Roman"/>
          <w:sz w:val="24"/>
          <w:szCs w:val="24"/>
          <w:shd w:val="clear" w:color="auto" w:fill="FFFFFF"/>
        </w:rPr>
        <w:t xml:space="preserve">. Oxford: Oxford University Press </w:t>
      </w:r>
    </w:p>
    <w:p w:rsidR="00E75843" w:rsidRPr="00333749" w:rsidRDefault="00E75843" w:rsidP="006D4D2B">
      <w:pPr>
        <w:spacing w:line="480" w:lineRule="auto"/>
        <w:ind w:left="720" w:hanging="720"/>
        <w:rPr>
          <w:rFonts w:ascii="Times New Roman" w:hAnsi="Times New Roman" w:cs="Times New Roman"/>
          <w:sz w:val="24"/>
          <w:szCs w:val="24"/>
        </w:rPr>
      </w:pPr>
      <w:r w:rsidRPr="00333749">
        <w:rPr>
          <w:rFonts w:ascii="Times New Roman" w:eastAsia="Arial Unicode MS" w:hAnsi="Times New Roman" w:cs="Times New Roman"/>
          <w:sz w:val="24"/>
          <w:szCs w:val="24"/>
          <w:shd w:val="clear" w:color="auto" w:fill="FFFFFF"/>
        </w:rPr>
        <w:t>Gordon, M. (2000). </w:t>
      </w:r>
      <w:r w:rsidRPr="00333749">
        <w:rPr>
          <w:rFonts w:ascii="Times New Roman" w:eastAsia="Arial Unicode MS" w:hAnsi="Times New Roman" w:cs="Times New Roman"/>
          <w:i/>
          <w:iCs/>
          <w:sz w:val="24"/>
          <w:szCs w:val="24"/>
          <w:shd w:val="clear" w:color="auto" w:fill="FFFFFF"/>
        </w:rPr>
        <w:t>Manual of nursing diagnosis</w:t>
      </w:r>
      <w:r w:rsidRPr="00333749">
        <w:rPr>
          <w:rFonts w:ascii="Times New Roman" w:eastAsia="Arial Unicode MS" w:hAnsi="Times New Roman" w:cs="Times New Roman"/>
          <w:sz w:val="24"/>
          <w:szCs w:val="24"/>
          <w:shd w:val="clear" w:color="auto" w:fill="FFFFFF"/>
        </w:rPr>
        <w:t>. St. Louis: Mosby.</w:t>
      </w:r>
    </w:p>
    <w:sectPr w:rsidR="00E75843" w:rsidRPr="00333749" w:rsidSect="00CB581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0383D" w:rsidRDefault="00E0383D" w:rsidP="00CB5813">
      <w:pPr>
        <w:spacing w:after="0" w:line="240" w:lineRule="auto"/>
      </w:pPr>
      <w:r>
        <w:separator/>
      </w:r>
    </w:p>
  </w:endnote>
  <w:endnote w:type="continuationSeparator" w:id="0">
    <w:p w:rsidR="00E0383D" w:rsidRDefault="00E0383D" w:rsidP="00CB5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0383D" w:rsidRDefault="00E0383D" w:rsidP="00CB5813">
      <w:pPr>
        <w:spacing w:after="0" w:line="240" w:lineRule="auto"/>
      </w:pPr>
      <w:r>
        <w:separator/>
      </w:r>
    </w:p>
  </w:footnote>
  <w:footnote w:type="continuationSeparator" w:id="0">
    <w:p w:rsidR="00E0383D" w:rsidRDefault="00E0383D" w:rsidP="00CB5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B5813" w:rsidRDefault="00CB5813">
    <w:pPr>
      <w:pStyle w:val="Header"/>
    </w:pPr>
    <w:r w:rsidRPr="00CB5813">
      <w:rPr>
        <w:rFonts w:ascii="Times New Roman" w:hAnsi="Times New Roman" w:cs="Times New Roman"/>
        <w:sz w:val="24"/>
        <w:szCs w:val="24"/>
      </w:rPr>
      <w:t>DEVELOPMENT OF INFANTS</w:t>
    </w:r>
    <w:r>
      <w:rPr>
        <w:rFonts w:ascii="Times New Roman" w:hAnsi="Times New Roman" w:cs="Times New Roman"/>
        <w:sz w:val="24"/>
        <w:szCs w:val="24"/>
      </w:rPr>
      <w:tab/>
    </w:r>
    <w:r>
      <w:rPr>
        <w:rFonts w:ascii="Times New Roman" w:hAnsi="Times New Roman" w:cs="Times New Roman"/>
        <w:sz w:val="24"/>
        <w:szCs w:val="24"/>
      </w:rPr>
      <w:tab/>
    </w:r>
    <w:r w:rsidRPr="00CB5813">
      <w:rPr>
        <w:rFonts w:ascii="Times New Roman" w:hAnsi="Times New Roman" w:cs="Times New Roman"/>
        <w:sz w:val="24"/>
        <w:szCs w:val="24"/>
      </w:rPr>
      <w:fldChar w:fldCharType="begin"/>
    </w:r>
    <w:r w:rsidRPr="00CB5813">
      <w:rPr>
        <w:rFonts w:ascii="Times New Roman" w:hAnsi="Times New Roman" w:cs="Times New Roman"/>
        <w:sz w:val="24"/>
        <w:szCs w:val="24"/>
      </w:rPr>
      <w:instrText xml:space="preserve"> PAGE   \* MERGEFORMAT </w:instrText>
    </w:r>
    <w:r w:rsidRPr="00CB5813">
      <w:rPr>
        <w:rFonts w:ascii="Times New Roman" w:hAnsi="Times New Roman" w:cs="Times New Roman"/>
        <w:sz w:val="24"/>
        <w:szCs w:val="24"/>
      </w:rPr>
      <w:fldChar w:fldCharType="separate"/>
    </w:r>
    <w:r w:rsidR="006D4D2B">
      <w:rPr>
        <w:rFonts w:ascii="Times New Roman" w:hAnsi="Times New Roman" w:cs="Times New Roman"/>
        <w:noProof/>
        <w:sz w:val="24"/>
        <w:szCs w:val="24"/>
      </w:rPr>
      <w:t>4</w:t>
    </w:r>
    <w:r w:rsidRPr="00CB5813">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B5813" w:rsidRPr="00CB5813" w:rsidRDefault="00CB5813">
    <w:pPr>
      <w:pStyle w:val="Header"/>
      <w:rPr>
        <w:rFonts w:ascii="Times New Roman" w:hAnsi="Times New Roman" w:cs="Times New Roman"/>
        <w:sz w:val="24"/>
        <w:szCs w:val="24"/>
      </w:rPr>
    </w:pPr>
    <w:r w:rsidRPr="00CB5813">
      <w:rPr>
        <w:rFonts w:ascii="Times New Roman" w:hAnsi="Times New Roman" w:cs="Times New Roman"/>
        <w:sz w:val="24"/>
        <w:szCs w:val="24"/>
      </w:rPr>
      <w:t>Running Head: DEVELOPMENT OF INFANTS</w:t>
    </w:r>
    <w:r>
      <w:rPr>
        <w:rFonts w:ascii="Times New Roman" w:hAnsi="Times New Roman" w:cs="Times New Roman"/>
        <w:sz w:val="24"/>
        <w:szCs w:val="24"/>
      </w:rPr>
      <w:tab/>
    </w:r>
    <w:r w:rsidRPr="00CB5813">
      <w:rPr>
        <w:rFonts w:ascii="Times New Roman" w:hAnsi="Times New Roman" w:cs="Times New Roman"/>
        <w:sz w:val="24"/>
        <w:szCs w:val="24"/>
      </w:rPr>
      <w:t xml:space="preserve"> </w:t>
    </w:r>
    <w:r w:rsidRPr="00CB5813">
      <w:rPr>
        <w:rFonts w:ascii="Times New Roman" w:hAnsi="Times New Roman" w:cs="Times New Roman"/>
        <w:sz w:val="24"/>
        <w:szCs w:val="24"/>
      </w:rPr>
      <w:fldChar w:fldCharType="begin"/>
    </w:r>
    <w:r w:rsidRPr="00CB5813">
      <w:rPr>
        <w:rFonts w:ascii="Times New Roman" w:hAnsi="Times New Roman" w:cs="Times New Roman"/>
        <w:sz w:val="24"/>
        <w:szCs w:val="24"/>
      </w:rPr>
      <w:instrText xml:space="preserve"> PAGE   \* MERGEFORMAT </w:instrText>
    </w:r>
    <w:r w:rsidRPr="00CB5813">
      <w:rPr>
        <w:rFonts w:ascii="Times New Roman" w:hAnsi="Times New Roman" w:cs="Times New Roman"/>
        <w:sz w:val="24"/>
        <w:szCs w:val="24"/>
      </w:rPr>
      <w:fldChar w:fldCharType="separate"/>
    </w:r>
    <w:r w:rsidR="006D4D2B">
      <w:rPr>
        <w:rFonts w:ascii="Times New Roman" w:hAnsi="Times New Roman" w:cs="Times New Roman"/>
        <w:noProof/>
        <w:sz w:val="24"/>
        <w:szCs w:val="24"/>
      </w:rPr>
      <w:t>1</w:t>
    </w:r>
    <w:r w:rsidRPr="00CB5813">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813"/>
    <w:rsid w:val="001424B3"/>
    <w:rsid w:val="001F4A52"/>
    <w:rsid w:val="00225192"/>
    <w:rsid w:val="002C7CEF"/>
    <w:rsid w:val="00324964"/>
    <w:rsid w:val="00333749"/>
    <w:rsid w:val="006D4D2B"/>
    <w:rsid w:val="00750E22"/>
    <w:rsid w:val="008E7F76"/>
    <w:rsid w:val="00CB5813"/>
    <w:rsid w:val="00D31B81"/>
    <w:rsid w:val="00E0383D"/>
    <w:rsid w:val="00E75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DEDCC0-91A0-4D83-A54B-99861FE8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813"/>
  </w:style>
  <w:style w:type="paragraph" w:styleId="Footer">
    <w:name w:val="footer"/>
    <w:basedOn w:val="Normal"/>
    <w:link w:val="FooterChar"/>
    <w:uiPriority w:val="99"/>
    <w:unhideWhenUsed/>
    <w:rsid w:val="00CB5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2021-07-01T12:13:00Z</dcterms:created>
  <dcterms:modified xsi:type="dcterms:W3CDTF">2021-07-01T12:13:00Z</dcterms:modified>
</cp:coreProperties>
</file>